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708"/>
        <w:gridCol w:w="5529"/>
        <w:gridCol w:w="982"/>
        <w:gridCol w:w="1144"/>
        <w:gridCol w:w="850"/>
        <w:gridCol w:w="626"/>
        <w:gridCol w:w="367"/>
        <w:gridCol w:w="1134"/>
      </w:tblGrid>
      <w:tr w:rsidR="007D59BF" w:rsidRPr="00E40D2D" w:rsidTr="009940A5">
        <w:trPr>
          <w:trHeight w:val="7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9BF" w:rsidRPr="00E40D2D" w:rsidRDefault="007D59BF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9BF" w:rsidRPr="00E40D2D" w:rsidRDefault="007D59BF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20"/>
                <w:szCs w:val="20"/>
              </w:rPr>
            </w:pP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>چک لیست ارزیابی اجرای پروتکل های بهداشتی درمدارس درشرایط فاصله گذاری اجتماعی</w:t>
            </w:r>
          </w:p>
        </w:tc>
      </w:tr>
      <w:tr w:rsidR="007D59BF" w:rsidRPr="00E40D2D" w:rsidTr="009940A5">
        <w:trPr>
          <w:trHeight w:val="3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9BF" w:rsidRPr="00E40D2D" w:rsidRDefault="007D59BF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9BF" w:rsidRPr="00E40D2D" w:rsidRDefault="007D59BF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</w:pP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>شهرستان .:</w:t>
            </w:r>
            <w:r w:rsidRPr="007D59BF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    </w:t>
            </w:r>
            <w:r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                      </w:t>
            </w:r>
            <w:r w:rsidRPr="007D59BF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 xml:space="preserve"> </w:t>
            </w:r>
            <w:r w:rsidRPr="007D59BF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پایش کننده :               </w:t>
            </w:r>
            <w:r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              </w:t>
            </w:r>
            <w:r w:rsidRPr="007D59BF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</w:t>
            </w: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>مرکز:</w:t>
            </w:r>
            <w:r w:rsidRPr="007D59BF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    </w:t>
            </w:r>
            <w:r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                </w:t>
            </w:r>
            <w:r w:rsidRPr="007D59BF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خانه/پایگاه: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9BF" w:rsidRPr="00E40D2D" w:rsidRDefault="007D59BF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9BF" w:rsidRPr="00E40D2D" w:rsidRDefault="007D59BF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</w:tr>
      <w:tr w:rsidR="007D59BF" w:rsidRPr="00E40D2D" w:rsidTr="009940A5">
        <w:trPr>
          <w:trHeight w:val="1205"/>
        </w:trPr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59BF" w:rsidRPr="00E40D2D" w:rsidRDefault="007D59BF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9BF" w:rsidRDefault="007D59BF" w:rsidP="009940A5">
            <w:pPr>
              <w:spacing w:after="0" w:line="240" w:lineRule="auto"/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</w:pP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 xml:space="preserve">نام مدرسه:                 </w:t>
            </w:r>
            <w:r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          </w:t>
            </w: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 xml:space="preserve">   </w:t>
            </w:r>
            <w:r w:rsidR="00132183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</w:t>
            </w:r>
            <w:r w:rsidR="00EE08A9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</w:t>
            </w:r>
            <w:r w:rsidR="00132183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</w:t>
            </w: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 xml:space="preserve">  دوره تحصیلی:                             </w:t>
            </w:r>
            <w:r w:rsidR="0056145A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</w:t>
            </w:r>
            <w:r w:rsidR="00132183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</w:t>
            </w:r>
            <w:r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     </w:t>
            </w: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 xml:space="preserve">   </w:t>
            </w:r>
            <w:r w:rsidR="00132183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</w:t>
            </w: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 xml:space="preserve"> </w:t>
            </w:r>
            <w:r w:rsidR="00132183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</w:t>
            </w:r>
            <w:r w:rsidR="0056145A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</w:t>
            </w:r>
            <w:r w:rsidR="00C75411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</w:t>
            </w:r>
            <w:r w:rsidR="00132183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</w:t>
            </w:r>
            <w:r w:rsidR="00846AD1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</w:t>
            </w: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>جنسیت:</w:t>
            </w:r>
          </w:p>
          <w:p w:rsidR="007D59BF" w:rsidRPr="00E40D2D" w:rsidRDefault="007D59BF" w:rsidP="009940A5">
            <w:pPr>
              <w:spacing w:after="0" w:line="240" w:lineRule="auto"/>
              <w:rPr>
                <w:rFonts w:ascii="BNazanin" w:eastAsia="Times New Roman" w:hAnsi="BNazanin" w:cs="B Titr"/>
                <w:color w:val="000000"/>
                <w:sz w:val="20"/>
                <w:szCs w:val="20"/>
              </w:rPr>
            </w:pP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 xml:space="preserve">منطقه: شهری     روستایی </w:t>
            </w:r>
            <w:r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</w:t>
            </w:r>
            <w:r w:rsidR="00132183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  </w:t>
            </w:r>
            <w:r w:rsidR="00C75411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</w:t>
            </w:r>
            <w:r w:rsidR="0056145A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نوبت پایش:  اول            دوم   </w:t>
            </w:r>
            <w:r w:rsidR="00C75411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       </w:t>
            </w:r>
            <w:r w:rsidR="0056145A"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  سوم                                     </w:t>
            </w:r>
            <w:r>
              <w:rPr>
                <w:rFonts w:ascii="BNazanin" w:eastAsia="Times New Roman" w:hAnsi="BNazanin"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E40D2D">
              <w:rPr>
                <w:rFonts w:ascii="BNazanin" w:eastAsia="Times New Roman" w:hAnsi="BNazanin" w:cs="B Titr"/>
                <w:color w:val="000000"/>
                <w:sz w:val="20"/>
                <w:szCs w:val="20"/>
                <w:rtl/>
              </w:rPr>
              <w:t>تاریخ بازدید:</w:t>
            </w:r>
          </w:p>
        </w:tc>
      </w:tr>
      <w:tr w:rsidR="00C75411" w:rsidRPr="00E40D2D" w:rsidTr="009940A5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18"/>
                <w:szCs w:val="18"/>
                <w:rtl/>
              </w:rPr>
            </w:pPr>
            <w:r w:rsidRPr="00E40D2D">
              <w:rPr>
                <w:rFonts w:ascii="BNazanin" w:eastAsia="Times New Roman" w:hAnsi="BNazanin" w:cs="B Titr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18"/>
                <w:szCs w:val="18"/>
                <w:rtl/>
              </w:rPr>
            </w:pPr>
            <w:r w:rsidRPr="00E40D2D">
              <w:rPr>
                <w:rFonts w:ascii="BNazanin" w:eastAsia="Times New Roman" w:hAnsi="BNazanin" w:cs="B Titr"/>
                <w:color w:val="000000"/>
                <w:sz w:val="18"/>
                <w:szCs w:val="18"/>
                <w:rtl/>
              </w:rPr>
              <w:t>سوال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11" w:rsidRPr="00132183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18"/>
                <w:szCs w:val="18"/>
                <w:rtl/>
              </w:rPr>
            </w:pPr>
            <w:r w:rsidRPr="00132183">
              <w:rPr>
                <w:rFonts w:ascii="BNazanin" w:eastAsia="Times New Roman" w:hAnsi="BNazanin" w:cs="B Titr" w:hint="cs"/>
                <w:color w:val="000000"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1" w:rsidRPr="00132183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18"/>
                <w:szCs w:val="18"/>
                <w:rtl/>
              </w:rPr>
            </w:pPr>
            <w:r w:rsidRPr="00132183">
              <w:rPr>
                <w:rFonts w:ascii="BNazanin" w:eastAsia="Times New Roman" w:hAnsi="BNazanin" w:cs="B Titr" w:hint="cs"/>
                <w:color w:val="000000"/>
                <w:sz w:val="18"/>
                <w:szCs w:val="18"/>
                <w:rtl/>
              </w:rPr>
              <w:t>امتیاز کسب شده</w:t>
            </w:r>
          </w:p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1" w:rsidRPr="00E40D2D" w:rsidRDefault="00AD77DC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18"/>
                <w:szCs w:val="18"/>
                <w:rtl/>
              </w:rPr>
            </w:pPr>
            <w:r>
              <w:rPr>
                <w:rFonts w:ascii="BNazanin" w:eastAsia="Times New Roman" w:hAnsi="BNazanin" w:cs="B Titr" w:hint="cs"/>
                <w:color w:val="000000"/>
                <w:sz w:val="18"/>
                <w:szCs w:val="18"/>
                <w:rtl/>
              </w:rPr>
              <w:t>درصد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B Titr"/>
                <w:color w:val="000000"/>
                <w:sz w:val="18"/>
                <w:szCs w:val="18"/>
                <w:rtl/>
              </w:rPr>
            </w:pPr>
            <w:r w:rsidRPr="00E40D2D">
              <w:rPr>
                <w:rFonts w:ascii="BNazanin" w:eastAsia="Times New Roman" w:hAnsi="BNazanin" w:cs="B Titr"/>
                <w:color w:val="000000"/>
                <w:sz w:val="18"/>
                <w:szCs w:val="18"/>
                <w:rtl/>
              </w:rPr>
              <w:t>موردندارد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11" w:rsidRPr="00E40D2D" w:rsidTr="009940A5">
        <w:trPr>
          <w:trHeight w:val="5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1" w:rsidRPr="00E40D2D" w:rsidRDefault="00FD0ED8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انجام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ارزیابی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بهداشتی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مدرسه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قبل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از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بازگشایی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11" w:rsidRPr="00E40D2D" w:rsidRDefault="00FD0ED8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11" w:rsidRPr="00E40D2D" w:rsidTr="009940A5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1" w:rsidRPr="00E40D2D" w:rsidRDefault="00FD0ED8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فاصله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گذاری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اجتماعی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11" w:rsidRPr="00E40D2D" w:rsidTr="009940A5">
        <w:trPr>
          <w:trHeight w:val="5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1" w:rsidRPr="00E40D2D" w:rsidRDefault="00FD0ED8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استفاده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از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ماسک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توسط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دانش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آموزان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/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معلمان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و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کارکنان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11" w:rsidRPr="00C75411" w:rsidRDefault="00FD0ED8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11" w:rsidRPr="00E40D2D" w:rsidTr="009940A5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1" w:rsidRPr="00E40D2D" w:rsidRDefault="00FD0ED8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غربالگری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دانش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آموزان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و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کارکنان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مدارس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11" w:rsidRPr="00E40D2D" w:rsidRDefault="00FD0ED8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1" w:rsidRPr="00E40D2D" w:rsidRDefault="00C75411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B0E" w:rsidRPr="00E40D2D" w:rsidTr="009940A5">
        <w:trPr>
          <w:cantSplit/>
          <w:trHeight w:val="113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0E" w:rsidRPr="00E40D2D" w:rsidRDefault="00833B0E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0E" w:rsidRPr="00E40D2D" w:rsidRDefault="00833B0E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833B0E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غربالگری</w:t>
            </w:r>
            <w:r w:rsidRPr="00833B0E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833B0E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افراد</w:t>
            </w:r>
            <w:r w:rsidRPr="00833B0E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833B0E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از</w:t>
            </w:r>
            <w:r w:rsidRPr="00833B0E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833B0E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نظر</w:t>
            </w:r>
            <w:r w:rsidRPr="00833B0E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833B0E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واکسینه</w:t>
            </w:r>
            <w:r w:rsidRPr="00833B0E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833B0E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شدن</w:t>
            </w:r>
            <w:r w:rsidRPr="00833B0E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/  </w:t>
            </w:r>
            <w:r w:rsidRPr="00833B0E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انجام</w:t>
            </w:r>
            <w:r w:rsidRPr="00833B0E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833B0E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تست</w:t>
            </w:r>
            <w:r w:rsidRPr="00833B0E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833B0E"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  <w:t>PCR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0E" w:rsidRPr="00E40D2D" w:rsidRDefault="00833B0E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0E" w:rsidRPr="00E40D2D" w:rsidRDefault="00833B0E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0E" w:rsidRPr="00E40D2D" w:rsidRDefault="00833B0E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0E" w:rsidRPr="00E40D2D" w:rsidRDefault="00833B0E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0E" w:rsidRPr="00E40D2D" w:rsidRDefault="00833B0E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FD0ED8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مراقبت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از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گروه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های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آسیب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پذیر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trHeight w:val="71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بازتوانی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در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افراد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با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سابقه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کووید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trHeight w:val="55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بهداشت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و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حفاظت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فردی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4</w:t>
            </w:r>
          </w:p>
          <w:p w:rsidR="009940A5" w:rsidRPr="0002143B" w:rsidRDefault="009940A5" w:rsidP="009940A5">
            <w:pPr>
              <w:jc w:val="center"/>
              <w:rPr>
                <w:rFonts w:ascii="BNazanin" w:eastAsia="Times New Roman" w:hAnsi="BNazanin" w:cs="Arial"/>
                <w:sz w:val="24"/>
                <w:szCs w:val="24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trHeight w:val="4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آموزش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trHeight w:val="4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بهداشت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مواد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غذایی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trHeight w:val="41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گندزدایی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ایمن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تهویه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trHeight w:val="27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A5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سرویس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های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بهداشتی</w:t>
            </w:r>
          </w:p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trHeight w:val="2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دفع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پسماندها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به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شیوه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بهداشتی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4E1E66" w:rsidRDefault="009940A5" w:rsidP="009940A5">
            <w:pPr>
              <w:jc w:val="center"/>
              <w:rPr>
                <w:rFonts w:ascii="BNazanin" w:eastAsia="Times New Roman" w:hAnsi="BNazanin" w:cs="Arial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  <w:r>
              <w:rPr>
                <w:rFonts w:ascii="BNazanin" w:eastAsia="Times New Roman" w:hAnsi="BNazanin" w:cs="Arial" w:hint="cs"/>
                <w:color w:val="000000"/>
                <w:sz w:val="28"/>
                <w:szCs w:val="28"/>
                <w:rtl/>
              </w:rPr>
              <w:t>15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A5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آب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آشامیدنی،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آبخوری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و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آبسرد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کن</w:t>
            </w:r>
            <w:r w:rsidRPr="00FD0ED8"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  <w:t xml:space="preserve"> </w:t>
            </w:r>
            <w:r w:rsidRPr="00FD0ED8"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ها</w:t>
            </w:r>
          </w:p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4</w:t>
            </w:r>
          </w:p>
          <w:p w:rsidR="009940A5" w:rsidRPr="004E1E66" w:rsidRDefault="009940A5" w:rsidP="009940A5">
            <w:pPr>
              <w:jc w:val="center"/>
              <w:rPr>
                <w:rFonts w:ascii="BNazanin" w:eastAsia="Times New Roman" w:hAnsi="BNazanin" w:cs="Arial"/>
                <w:sz w:val="24"/>
                <w:szCs w:val="24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0A5" w:rsidRPr="00E40D2D" w:rsidTr="009940A5">
        <w:trPr>
          <w:cantSplit/>
          <w:trHeight w:val="113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Pr="004E1E66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5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  <w:r>
              <w:rPr>
                <w:rFonts w:ascii="BNazanin" w:eastAsia="Times New Roman" w:hAnsi="BNazanin" w:cs="Arial" w:hint="cs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BNazanin" w:eastAsia="Times New Roman" w:hAnsi="BNazanin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A5" w:rsidRPr="00E40D2D" w:rsidRDefault="009940A5" w:rsidP="009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9940A5" w:rsidRPr="00E40D2D" w:rsidRDefault="009940A5" w:rsidP="009940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1B43" w:rsidRPr="00D15AC6" w:rsidRDefault="00901B43" w:rsidP="00901B43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D15AC6">
        <w:rPr>
          <w:rFonts w:cs="B Nazanin" w:hint="cs"/>
          <w:b/>
          <w:bCs/>
          <w:sz w:val="24"/>
          <w:szCs w:val="24"/>
          <w:rtl/>
        </w:rPr>
        <w:t>در هر حال کسب حداقل امتیاز 85 ضروری است و در صورت کسب امتیاز کم</w:t>
      </w:r>
      <w:r w:rsidRPr="00D15AC6">
        <w:rPr>
          <w:rFonts w:cs="B Nazanin"/>
          <w:b/>
          <w:bCs/>
          <w:sz w:val="24"/>
          <w:szCs w:val="24"/>
          <w:rtl/>
        </w:rPr>
        <w:softHyphen/>
      </w:r>
      <w:r w:rsidRPr="00D15AC6">
        <w:rPr>
          <w:rFonts w:cs="B Nazanin" w:hint="cs"/>
          <w:b/>
          <w:bCs/>
          <w:sz w:val="24"/>
          <w:szCs w:val="24"/>
          <w:rtl/>
        </w:rPr>
        <w:t>تر از 85، برای تصمیم</w:t>
      </w:r>
      <w:r w:rsidRPr="00D15AC6">
        <w:rPr>
          <w:rFonts w:cs="B Nazanin"/>
          <w:b/>
          <w:bCs/>
          <w:sz w:val="24"/>
          <w:szCs w:val="24"/>
          <w:rtl/>
        </w:rPr>
        <w:softHyphen/>
      </w:r>
      <w:r w:rsidRPr="00D15AC6">
        <w:rPr>
          <w:rFonts w:cs="B Nazanin" w:hint="cs"/>
          <w:b/>
          <w:bCs/>
          <w:sz w:val="24"/>
          <w:szCs w:val="24"/>
          <w:rtl/>
        </w:rPr>
        <w:t>گیری به ستاد کرونا گزارش شود.</w:t>
      </w:r>
    </w:p>
    <w:p w:rsidR="00AD77DC" w:rsidRDefault="00AD77DC" w:rsidP="00C75411"/>
    <w:sectPr w:rsidR="00AD77DC" w:rsidSect="000613C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57"/>
    <w:rsid w:val="0002143B"/>
    <w:rsid w:val="00022157"/>
    <w:rsid w:val="000247F1"/>
    <w:rsid w:val="000613C0"/>
    <w:rsid w:val="00132183"/>
    <w:rsid w:val="002679BE"/>
    <w:rsid w:val="004E1E66"/>
    <w:rsid w:val="0056145A"/>
    <w:rsid w:val="007D59BF"/>
    <w:rsid w:val="00833B0E"/>
    <w:rsid w:val="00846AD1"/>
    <w:rsid w:val="00893845"/>
    <w:rsid w:val="008F1E1B"/>
    <w:rsid w:val="00901B43"/>
    <w:rsid w:val="00967180"/>
    <w:rsid w:val="009940A5"/>
    <w:rsid w:val="00996C2B"/>
    <w:rsid w:val="00AD77DC"/>
    <w:rsid w:val="00B41038"/>
    <w:rsid w:val="00C75411"/>
    <w:rsid w:val="00E40D2D"/>
    <w:rsid w:val="00EE08A9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5D674A-A650-4F43-BB3D-0945528F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2021-11-27T06:50:00Z</dcterms:created>
  <dcterms:modified xsi:type="dcterms:W3CDTF">2021-11-27T07:52:00Z</dcterms:modified>
</cp:coreProperties>
</file>